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25" w:rsidRPr="00386BE7" w:rsidRDefault="00FE1425" w:rsidP="00386BE7">
      <w:pPr>
        <w:jc w:val="center"/>
        <w:rPr>
          <w:b/>
          <w:sz w:val="36"/>
          <w:szCs w:val="36"/>
        </w:rPr>
      </w:pPr>
      <w:r w:rsidRPr="00386BE7">
        <w:rPr>
          <w:b/>
          <w:sz w:val="36"/>
          <w:szCs w:val="36"/>
        </w:rPr>
        <w:t>Мотопокрышки – расшифровка маркировок.</w:t>
      </w:r>
    </w:p>
    <w:p w:rsidR="00FE1425" w:rsidRDefault="00FE1425" w:rsidP="00FE1425"/>
    <w:p w:rsidR="00FE1425" w:rsidRDefault="00FE1425" w:rsidP="00B93958">
      <w:pPr>
        <w:ind w:firstLine="720"/>
        <w:jc w:val="both"/>
      </w:pPr>
      <w:r>
        <w:t xml:space="preserve">Покрышки для мотоциклов бывают нескольких типов, все покрышки имеют индекс скорости индекс нагрузки, для каждого мотоцикла покрышки “подходят” только определенных </w:t>
      </w:r>
      <w:r w:rsidR="00D575CE">
        <w:t>типоразмеров</w:t>
      </w:r>
      <w:r>
        <w:t>, установка покрышек других размеров может привести к неустойчивости мотоцикла в поворотах, повышенному расходу бензина, а так же повышенному износу самой мотопокрышки.</w:t>
      </w:r>
    </w:p>
    <w:p w:rsidR="00FE1425" w:rsidRDefault="00F469B8" w:rsidP="00FE1425">
      <w:r>
        <w:rPr>
          <w:noProof/>
        </w:rPr>
        <w:drawing>
          <wp:inline distT="0" distB="0" distL="0" distR="0">
            <wp:extent cx="2247900" cy="198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25" w:rsidRPr="00FE1425" w:rsidRDefault="00FE1425" w:rsidP="00FE1425">
      <w:pPr>
        <w:rPr>
          <w:b/>
          <w:sz w:val="32"/>
          <w:szCs w:val="32"/>
        </w:rPr>
      </w:pPr>
      <w:r w:rsidRPr="00FE1425">
        <w:rPr>
          <w:b/>
          <w:sz w:val="32"/>
          <w:szCs w:val="32"/>
        </w:rPr>
        <w:t>Ширина покрышки</w:t>
      </w:r>
    </w:p>
    <w:p w:rsidR="00FE1425" w:rsidRDefault="00FE1425" w:rsidP="00FE1425"/>
    <w:p w:rsidR="00FE1425" w:rsidRDefault="00E565F1" w:rsidP="00FE1425">
      <w:pPr>
        <w:rPr>
          <w:lang w:val="en-US"/>
        </w:rPr>
      </w:pPr>
      <w:r>
        <w:t>Расшифровка маркировки мотопокрышек.</w:t>
      </w:r>
    </w:p>
    <w:p w:rsidR="00AC6173" w:rsidRPr="00AC6173" w:rsidRDefault="00AC6173" w:rsidP="00FE1425">
      <w:pPr>
        <w:rPr>
          <w:lang w:val="en-US"/>
        </w:rPr>
      </w:pPr>
    </w:p>
    <w:p w:rsidR="00FE1425" w:rsidRDefault="00FE1425" w:rsidP="00FE1425">
      <w:r>
        <w:t>120/70 - ZR17 M/C</w:t>
      </w:r>
    </w:p>
    <w:p w:rsidR="00B93958" w:rsidRDefault="00B93958" w:rsidP="00FE1425"/>
    <w:p w:rsidR="00FE1425" w:rsidRDefault="00FE1425" w:rsidP="00B93958">
      <w:pPr>
        <w:ind w:firstLine="720"/>
        <w:jc w:val="both"/>
      </w:pPr>
      <w:r>
        <w:t xml:space="preserve">Первая группа цифр в маркировке </w:t>
      </w:r>
      <w:r w:rsidR="00E565F1">
        <w:t>мотошины</w:t>
      </w:r>
      <w:r>
        <w:t xml:space="preserve"> обозначает номинальную ширину шины.</w:t>
      </w:r>
    </w:p>
    <w:p w:rsidR="00FE1425" w:rsidRDefault="00FE1425" w:rsidP="00B93958">
      <w:pPr>
        <w:ind w:firstLine="720"/>
        <w:jc w:val="both"/>
      </w:pPr>
      <w:r>
        <w:t>Ширина измеряется по прямой линии см. схему выше.</w:t>
      </w:r>
    </w:p>
    <w:p w:rsidR="00FE1425" w:rsidRDefault="00FE1425" w:rsidP="00B93958">
      <w:pPr>
        <w:ind w:firstLine="720"/>
        <w:jc w:val="both"/>
      </w:pPr>
      <w:r>
        <w:t xml:space="preserve">Не стоит устанавливать на мотоцикл </w:t>
      </w:r>
      <w:r w:rsidR="00E565F1">
        <w:t>мотопокрышки</w:t>
      </w:r>
      <w:r>
        <w:t xml:space="preserve"> шире или уже чем рекомендованные покрышки для данной модели мотоцикла.</w:t>
      </w:r>
    </w:p>
    <w:p w:rsidR="00FE1425" w:rsidRPr="00B93958" w:rsidRDefault="00FE1425" w:rsidP="00B93958">
      <w:pPr>
        <w:ind w:firstLine="720"/>
        <w:jc w:val="both"/>
      </w:pPr>
      <w:r>
        <w:t xml:space="preserve">Так установив шире или уже </w:t>
      </w:r>
      <w:r w:rsidR="00E565F1">
        <w:t>мотопокрышку</w:t>
      </w:r>
      <w:r>
        <w:t>, ваш мотоцикл потеряет динамику в поворотах, увеличится расход топлива, увеличится износ самих покрышек.</w:t>
      </w:r>
    </w:p>
    <w:p w:rsidR="00FE1425" w:rsidRPr="00B93958" w:rsidRDefault="00FE1425" w:rsidP="00FE1425"/>
    <w:p w:rsidR="00FE1425" w:rsidRDefault="00FE1425" w:rsidP="00FE1425">
      <w:pPr>
        <w:rPr>
          <w:b/>
          <w:sz w:val="32"/>
          <w:szCs w:val="32"/>
          <w:lang w:val="en-US"/>
        </w:rPr>
      </w:pPr>
      <w:r w:rsidRPr="00FE1425">
        <w:rPr>
          <w:b/>
          <w:sz w:val="32"/>
          <w:szCs w:val="32"/>
        </w:rPr>
        <w:t>Высота профиля покрышки</w:t>
      </w:r>
    </w:p>
    <w:p w:rsidR="00AC6173" w:rsidRPr="00AC6173" w:rsidRDefault="00AC6173" w:rsidP="00FE1425">
      <w:pPr>
        <w:rPr>
          <w:b/>
          <w:sz w:val="32"/>
          <w:szCs w:val="32"/>
          <w:lang w:val="en-US"/>
        </w:rPr>
      </w:pPr>
    </w:p>
    <w:p w:rsidR="00FE1425" w:rsidRDefault="00FE1425" w:rsidP="00FE1425">
      <w:r>
        <w:t>120/70 - ZR17 M/C</w:t>
      </w:r>
    </w:p>
    <w:p w:rsidR="00FE1425" w:rsidRDefault="00FE1425" w:rsidP="00FE1425"/>
    <w:p w:rsidR="00FE1425" w:rsidRPr="00F24373" w:rsidRDefault="00FE1425" w:rsidP="00B93958">
      <w:pPr>
        <w:ind w:firstLine="720"/>
        <w:jc w:val="both"/>
      </w:pPr>
      <w:r>
        <w:t xml:space="preserve">Высота профиля мотошины с учетом высоты протектора. Чем меньше значение – тем ниже профиль покрышки. Не стоит устанавливать на мотоцикл </w:t>
      </w:r>
      <w:r w:rsidR="00E565F1">
        <w:t>мотопокрышки</w:t>
      </w:r>
      <w:r>
        <w:t xml:space="preserve"> ниже или выше по высоте </w:t>
      </w:r>
      <w:r w:rsidR="00E565F1">
        <w:t>профиля,</w:t>
      </w:r>
      <w:r>
        <w:t xml:space="preserve"> чем рекомендованные покрышки для данной модели мотоцикла. Так установив выше или ниже по профилю </w:t>
      </w:r>
      <w:r w:rsidR="00E565F1">
        <w:t>мотопокрышку</w:t>
      </w:r>
      <w:r>
        <w:t>, ваш мотоцикл потеряет динамику в поворотах, увеличится расход топлива, увеличится расход самих покрышек.</w:t>
      </w:r>
    </w:p>
    <w:p w:rsidR="00FE1425" w:rsidRPr="00F24373" w:rsidRDefault="00FE1425" w:rsidP="00FE1425"/>
    <w:p w:rsidR="00FE1425" w:rsidRDefault="00FE1425" w:rsidP="00FE1425">
      <w:pPr>
        <w:rPr>
          <w:b/>
          <w:sz w:val="32"/>
          <w:szCs w:val="32"/>
          <w:lang w:val="en-US"/>
        </w:rPr>
      </w:pPr>
      <w:r w:rsidRPr="00FE1425">
        <w:rPr>
          <w:b/>
          <w:sz w:val="32"/>
          <w:szCs w:val="32"/>
        </w:rPr>
        <w:t>Индекс скорости и индекс нагрузки</w:t>
      </w:r>
    </w:p>
    <w:p w:rsidR="00AC6173" w:rsidRPr="00AC6173" w:rsidRDefault="00AC6173" w:rsidP="00FE1425">
      <w:pPr>
        <w:rPr>
          <w:b/>
          <w:sz w:val="32"/>
          <w:szCs w:val="32"/>
          <w:lang w:val="en-US"/>
        </w:rPr>
      </w:pPr>
    </w:p>
    <w:p w:rsidR="00FE1425" w:rsidRDefault="00FE1425" w:rsidP="00FE1425">
      <w:r>
        <w:t>120/70 - ZR17 M/C</w:t>
      </w:r>
    </w:p>
    <w:p w:rsidR="00FE1425" w:rsidRDefault="00FE1425" w:rsidP="00FE1425"/>
    <w:p w:rsidR="00FE1425" w:rsidRDefault="00FE1425" w:rsidP="00B93958">
      <w:pPr>
        <w:ind w:firstLine="720"/>
        <w:jc w:val="both"/>
      </w:pPr>
      <w:r>
        <w:t>«Скоростной индекс» он же «Индекс Нагрузки».</w:t>
      </w:r>
    </w:p>
    <w:p w:rsidR="00FE1425" w:rsidRDefault="00FE1425" w:rsidP="00B93958">
      <w:pPr>
        <w:ind w:firstLine="720"/>
        <w:jc w:val="both"/>
      </w:pPr>
      <w:r>
        <w:t xml:space="preserve">Индекс нагрузки \ Индекс скорости – маркируется на мотопокрышке буквами, индекс является интернациональным, поэтому значение индекса нагрузки на шинах </w:t>
      </w:r>
      <w:r>
        <w:lastRenderedPageBreak/>
        <w:t>изготовленных, например, в Германии, будет равен и принятым в России индексам скорости.</w:t>
      </w:r>
    </w:p>
    <w:p w:rsidR="00FE1425" w:rsidRDefault="00E565F1" w:rsidP="00B93958">
      <w:pPr>
        <w:ind w:firstLine="720"/>
        <w:jc w:val="both"/>
      </w:pPr>
      <w:r>
        <w:t>Индекс скорости для мотопокрышек маркируется буквами английского алфавита, следом за высотой профиля мотопокрышки.</w:t>
      </w:r>
    </w:p>
    <w:p w:rsidR="00FE1425" w:rsidRDefault="00FE1425" w:rsidP="00B93958">
      <w:pPr>
        <w:ind w:firstLine="720"/>
        <w:jc w:val="both"/>
      </w:pPr>
      <w:r>
        <w:t>Нельзя применять покрышку с низкими «</w:t>
      </w:r>
      <w:r w:rsidR="00E565F1">
        <w:t>скоростными</w:t>
      </w:r>
      <w:r>
        <w:t>» индексами на мотоциклах для которых эта покрышка не подходит, иначе покрышка можем просто не выдержать – спустить “распуститься”.</w:t>
      </w:r>
    </w:p>
    <w:p w:rsidR="00BD2B17" w:rsidRDefault="00BD2B17" w:rsidP="00BD2B17">
      <w:pPr>
        <w:rPr>
          <w:u w:val="single"/>
        </w:rPr>
      </w:pPr>
      <w:r w:rsidRPr="007878D3">
        <w:rPr>
          <w:u w:val="single"/>
        </w:rPr>
        <w:t>Индекс нагрузки = Ограничение по скорости</w:t>
      </w:r>
    </w:p>
    <w:p w:rsidR="00BD2B17" w:rsidRDefault="00BD2B17" w:rsidP="00B93958">
      <w:pPr>
        <w:ind w:firstLine="720"/>
        <w:jc w:val="both"/>
      </w:pPr>
    </w:p>
    <w:p w:rsidR="00F011D6" w:rsidRPr="007878D3" w:rsidRDefault="00BD2B17" w:rsidP="00BD2B17">
      <w:pPr>
        <w:ind w:firstLine="720"/>
        <w:jc w:val="both"/>
        <w:rPr>
          <w:u w:val="single"/>
        </w:rPr>
      </w:pPr>
      <w:r>
        <w:t>Таблица р</w:t>
      </w:r>
      <w:r w:rsidR="00FE1425">
        <w:t>асшифровк</w:t>
      </w:r>
      <w:r>
        <w:t>и индекса нагрузки</w:t>
      </w:r>
      <w:r w:rsidR="00FE1425">
        <w:t>.</w:t>
      </w:r>
    </w:p>
    <w:tbl>
      <w:tblPr>
        <w:tblpPr w:leftFromText="180" w:rightFromText="180" w:vertAnchor="text" w:horzAnchor="margin" w:tblpX="215" w:tblpY="7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680"/>
      </w:tblGrid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Pr="00F011D6" w:rsidRDefault="00B970DB" w:rsidP="00F24373">
            <w:pPr>
              <w:jc w:val="center"/>
              <w:rPr>
                <w:b/>
                <w:lang w:val="en-US"/>
              </w:rPr>
            </w:pPr>
            <w:r w:rsidRPr="00F011D6">
              <w:rPr>
                <w:b/>
              </w:rPr>
              <w:t>Буква</w:t>
            </w:r>
          </w:p>
        </w:tc>
        <w:tc>
          <w:tcPr>
            <w:tcW w:w="4680" w:type="dxa"/>
          </w:tcPr>
          <w:p w:rsidR="00B970DB" w:rsidRPr="00F011D6" w:rsidRDefault="00E565F1" w:rsidP="00F2437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КМ/Ч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>
              <w:t>J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>
              <w:t>100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>
              <w:t>K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>
              <w:t>110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>
              <w:t>L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>
              <w:t>120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M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130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N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140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P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150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Q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160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R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170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S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180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T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190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U</w:t>
            </w:r>
          </w:p>
        </w:tc>
        <w:tc>
          <w:tcPr>
            <w:tcW w:w="4680" w:type="dxa"/>
          </w:tcPr>
          <w:p w:rsidR="00B970DB" w:rsidRDefault="00B970DB" w:rsidP="003E2B46">
            <w:pPr>
              <w:rPr>
                <w:lang w:val="en-US"/>
              </w:rPr>
            </w:pPr>
            <w:r w:rsidRPr="00FE1425">
              <w:rPr>
                <w:lang w:val="en-US"/>
              </w:rPr>
              <w:t>200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H</w:t>
            </w:r>
          </w:p>
        </w:tc>
        <w:tc>
          <w:tcPr>
            <w:tcW w:w="4680" w:type="dxa"/>
          </w:tcPr>
          <w:p w:rsidR="00B970DB" w:rsidRDefault="00B970DB" w:rsidP="003E2B46">
            <w:r w:rsidRPr="00FE1425">
              <w:rPr>
                <w:lang w:val="en-US"/>
              </w:rPr>
              <w:t>210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V220</w:t>
            </w:r>
          </w:p>
        </w:tc>
        <w:tc>
          <w:tcPr>
            <w:tcW w:w="4680" w:type="dxa"/>
          </w:tcPr>
          <w:p w:rsidR="00B970DB" w:rsidRDefault="00B970DB" w:rsidP="003E2B46">
            <w:r w:rsidRPr="00FE1425">
              <w:rPr>
                <w:lang w:val="en-US"/>
              </w:rPr>
              <w:t>220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V230</w:t>
            </w:r>
          </w:p>
        </w:tc>
        <w:tc>
          <w:tcPr>
            <w:tcW w:w="4680" w:type="dxa"/>
          </w:tcPr>
          <w:p w:rsidR="00B970DB" w:rsidRDefault="00B970DB" w:rsidP="003E2B46">
            <w:r w:rsidRPr="00FE1425">
              <w:rPr>
                <w:lang w:val="en-US"/>
              </w:rPr>
              <w:t>230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V or V240</w:t>
            </w:r>
          </w:p>
        </w:tc>
        <w:tc>
          <w:tcPr>
            <w:tcW w:w="4680" w:type="dxa"/>
          </w:tcPr>
          <w:p w:rsidR="00B970DB" w:rsidRDefault="00B970DB" w:rsidP="003E2B46">
            <w:r w:rsidRPr="00FE1425">
              <w:rPr>
                <w:lang w:val="en-US"/>
              </w:rPr>
              <w:t>240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V250</w:t>
            </w:r>
          </w:p>
        </w:tc>
        <w:tc>
          <w:tcPr>
            <w:tcW w:w="4680" w:type="dxa"/>
          </w:tcPr>
          <w:p w:rsidR="00B970DB" w:rsidRDefault="00B970DB" w:rsidP="003E2B46">
            <w:r w:rsidRPr="00FE1425">
              <w:rPr>
                <w:lang w:val="en-US"/>
              </w:rPr>
              <w:t>250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V260</w:t>
            </w:r>
          </w:p>
        </w:tc>
        <w:tc>
          <w:tcPr>
            <w:tcW w:w="4680" w:type="dxa"/>
          </w:tcPr>
          <w:p w:rsidR="00B970DB" w:rsidRDefault="00B970DB" w:rsidP="003E2B46">
            <w:r w:rsidRPr="00FE1425">
              <w:rPr>
                <w:lang w:val="en-US"/>
              </w:rPr>
              <w:t>260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W or V270</w:t>
            </w:r>
          </w:p>
        </w:tc>
        <w:tc>
          <w:tcPr>
            <w:tcW w:w="4680" w:type="dxa"/>
          </w:tcPr>
          <w:p w:rsidR="00B970DB" w:rsidRDefault="00B970DB" w:rsidP="003E2B46">
            <w:r w:rsidRPr="00FE1425">
              <w:rPr>
                <w:lang w:val="en-US"/>
              </w:rPr>
              <w:t>270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V280</w:t>
            </w:r>
          </w:p>
        </w:tc>
        <w:tc>
          <w:tcPr>
            <w:tcW w:w="4680" w:type="dxa"/>
          </w:tcPr>
          <w:p w:rsidR="00B970DB" w:rsidRDefault="00B970DB" w:rsidP="003E2B46">
            <w:r w:rsidRPr="00FE1425">
              <w:rPr>
                <w:lang w:val="en-US"/>
              </w:rPr>
              <w:t>280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V290</w:t>
            </w:r>
          </w:p>
        </w:tc>
        <w:tc>
          <w:tcPr>
            <w:tcW w:w="4680" w:type="dxa"/>
          </w:tcPr>
          <w:p w:rsidR="00B970DB" w:rsidRDefault="00B970DB" w:rsidP="003E2B46">
            <w:r w:rsidRPr="00FE1425">
              <w:rPr>
                <w:lang w:val="en-US"/>
              </w:rPr>
              <w:t>290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Y or V300</w:t>
            </w:r>
          </w:p>
        </w:tc>
        <w:tc>
          <w:tcPr>
            <w:tcW w:w="4680" w:type="dxa"/>
          </w:tcPr>
          <w:p w:rsidR="00B970DB" w:rsidRDefault="00B970DB" w:rsidP="003E2B46">
            <w:r w:rsidRPr="00FE1425">
              <w:rPr>
                <w:lang w:val="en-US"/>
              </w:rPr>
              <w:t>300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8" w:type="dxa"/>
          </w:tcPr>
          <w:p w:rsidR="00B970DB" w:rsidRDefault="00B970DB" w:rsidP="003E2B46">
            <w:r w:rsidRPr="00FE1425">
              <w:rPr>
                <w:lang w:val="en-US"/>
              </w:rPr>
              <w:t>Z</w:t>
            </w:r>
          </w:p>
        </w:tc>
        <w:tc>
          <w:tcPr>
            <w:tcW w:w="4680" w:type="dxa"/>
          </w:tcPr>
          <w:p w:rsidR="00B970DB" w:rsidRDefault="00B970DB" w:rsidP="003E2B46">
            <w:r>
              <w:t>более</w:t>
            </w:r>
            <w:r w:rsidRPr="00FE1425">
              <w:rPr>
                <w:lang w:val="en-US"/>
              </w:rPr>
              <w:t xml:space="preserve"> 240</w:t>
            </w:r>
          </w:p>
        </w:tc>
      </w:tr>
    </w:tbl>
    <w:p w:rsidR="00F011D6" w:rsidRDefault="00F011D6" w:rsidP="00FE1425">
      <w:pPr>
        <w:rPr>
          <w:b/>
          <w:sz w:val="32"/>
          <w:szCs w:val="32"/>
          <w:lang w:val="en-US"/>
        </w:rPr>
      </w:pPr>
    </w:p>
    <w:p w:rsidR="00FE1425" w:rsidRDefault="00FE1425" w:rsidP="00FE1425">
      <w:pPr>
        <w:rPr>
          <w:b/>
          <w:sz w:val="32"/>
          <w:szCs w:val="32"/>
          <w:lang w:val="en-US"/>
        </w:rPr>
      </w:pPr>
      <w:r w:rsidRPr="007878D3">
        <w:rPr>
          <w:b/>
          <w:sz w:val="32"/>
          <w:szCs w:val="32"/>
        </w:rPr>
        <w:t>Строение мотоциклетной шины.</w:t>
      </w:r>
    </w:p>
    <w:p w:rsidR="00AC6173" w:rsidRPr="00AC6173" w:rsidRDefault="00AC6173" w:rsidP="00FE1425">
      <w:pPr>
        <w:rPr>
          <w:b/>
          <w:sz w:val="32"/>
          <w:szCs w:val="32"/>
          <w:lang w:val="en-US"/>
        </w:rPr>
      </w:pPr>
    </w:p>
    <w:p w:rsidR="00FE1425" w:rsidRDefault="00FE1425" w:rsidP="00FE1425">
      <w:r>
        <w:t>120/70 - ZR17 M/C</w:t>
      </w:r>
    </w:p>
    <w:p w:rsidR="00FE1425" w:rsidRDefault="00FE1425" w:rsidP="00FE1425"/>
    <w:p w:rsidR="00FE1425" w:rsidRDefault="00FE1425" w:rsidP="00B93958">
      <w:pPr>
        <w:ind w:firstLine="720"/>
        <w:jc w:val="both"/>
        <w:rPr>
          <w:lang w:val="en-US"/>
        </w:rPr>
      </w:pPr>
      <w:r>
        <w:t>Строение мотошины бывает РАДИАЛЬНЫМ, и обозначатся буквой R, бывает ДИАГОНАЛЬНОЕ может не обозначаться буквами вообще либо помечается буквой B.</w:t>
      </w:r>
    </w:p>
    <w:p w:rsidR="007878D3" w:rsidRPr="007878D3" w:rsidRDefault="007878D3" w:rsidP="00FE1425">
      <w:pPr>
        <w:rPr>
          <w:lang w:val="en-US"/>
        </w:rPr>
      </w:pPr>
    </w:p>
    <w:p w:rsidR="00FE1425" w:rsidRDefault="00FE1425" w:rsidP="00FE1425">
      <w:pPr>
        <w:rPr>
          <w:b/>
          <w:sz w:val="32"/>
          <w:szCs w:val="32"/>
          <w:lang w:val="en-US"/>
        </w:rPr>
      </w:pPr>
      <w:r w:rsidRPr="007878D3">
        <w:rPr>
          <w:b/>
          <w:sz w:val="32"/>
          <w:szCs w:val="32"/>
        </w:rPr>
        <w:t>Диаметр обода</w:t>
      </w:r>
    </w:p>
    <w:p w:rsidR="00AC6173" w:rsidRPr="00AC6173" w:rsidRDefault="00AC6173" w:rsidP="00FE1425">
      <w:pPr>
        <w:rPr>
          <w:b/>
          <w:sz w:val="32"/>
          <w:szCs w:val="32"/>
          <w:lang w:val="en-US"/>
        </w:rPr>
      </w:pPr>
    </w:p>
    <w:p w:rsidR="00FE1425" w:rsidRDefault="00FE1425" w:rsidP="00FE1425">
      <w:r>
        <w:t>120/70 - ZR17 M/C</w:t>
      </w:r>
    </w:p>
    <w:p w:rsidR="00FE1425" w:rsidRDefault="00FE1425" w:rsidP="00FE1425"/>
    <w:p w:rsidR="00FE1425" w:rsidRDefault="00FE1425" w:rsidP="00B93958">
      <w:pPr>
        <w:ind w:firstLine="720"/>
        <w:jc w:val="both"/>
        <w:rPr>
          <w:lang w:val="en-US"/>
        </w:rPr>
      </w:pPr>
      <w:r>
        <w:t>Диаметр обода обозначается двухзначной цифрой, практически в конце маркировки. Выбирая мотопокрышки – обязательно удостоверьтесь в правильности выбора внутреннего диаметра. Нельзя установить покрышку с диаметром 16 на диаметр обода 17-ть.</w:t>
      </w:r>
    </w:p>
    <w:p w:rsidR="007878D3" w:rsidRPr="007878D3" w:rsidRDefault="007878D3" w:rsidP="00FE1425">
      <w:pPr>
        <w:rPr>
          <w:lang w:val="en-US"/>
        </w:rPr>
      </w:pPr>
    </w:p>
    <w:p w:rsidR="00FE1425" w:rsidRPr="007878D3" w:rsidRDefault="00FE1425" w:rsidP="00FE1425">
      <w:pPr>
        <w:rPr>
          <w:b/>
          <w:sz w:val="32"/>
          <w:szCs w:val="32"/>
        </w:rPr>
      </w:pPr>
      <w:r w:rsidRPr="007878D3">
        <w:rPr>
          <w:b/>
          <w:sz w:val="32"/>
          <w:szCs w:val="32"/>
        </w:rPr>
        <w:t>Дополнительная информация</w:t>
      </w:r>
    </w:p>
    <w:p w:rsidR="00FE1425" w:rsidRDefault="00FE1425" w:rsidP="00FE1425"/>
    <w:p w:rsidR="00FE1425" w:rsidRDefault="00FE1425" w:rsidP="00B93958">
      <w:pPr>
        <w:ind w:firstLine="720"/>
        <w:jc w:val="both"/>
      </w:pPr>
      <w:r>
        <w:t>Существует так же маркировка покрышек обозначающая – подходит ли покрышка для использования БЕЗ камеры либо только с камерой.</w:t>
      </w:r>
    </w:p>
    <w:p w:rsidR="00FE1425" w:rsidRDefault="00FE1425" w:rsidP="00B93958">
      <w:pPr>
        <w:ind w:firstLine="720"/>
        <w:jc w:val="both"/>
      </w:pPr>
    </w:p>
    <w:p w:rsidR="00FE1425" w:rsidRDefault="00FE1425" w:rsidP="00B93958">
      <w:pPr>
        <w:ind w:firstLine="720"/>
        <w:jc w:val="both"/>
      </w:pPr>
      <w:r w:rsidRPr="00B93958">
        <w:rPr>
          <w:b/>
        </w:rPr>
        <w:t>TUBE или TT</w:t>
      </w:r>
      <w:r>
        <w:t xml:space="preserve"> – с камерой</w:t>
      </w:r>
    </w:p>
    <w:p w:rsidR="00FE1425" w:rsidRDefault="00FE1425" w:rsidP="00B93958">
      <w:pPr>
        <w:ind w:firstLine="720"/>
        <w:jc w:val="both"/>
      </w:pPr>
      <w:r w:rsidRPr="00B93958">
        <w:rPr>
          <w:b/>
        </w:rPr>
        <w:t>TUBELESS или TL</w:t>
      </w:r>
      <w:r>
        <w:t>– подходит для бескамерного использования.</w:t>
      </w:r>
    </w:p>
    <w:p w:rsidR="00FE1425" w:rsidRPr="002F49E1" w:rsidRDefault="00FE1425" w:rsidP="00B93958">
      <w:pPr>
        <w:ind w:firstLine="720"/>
        <w:jc w:val="both"/>
      </w:pPr>
      <w:r w:rsidRPr="00B93958">
        <w:rPr>
          <w:b/>
        </w:rPr>
        <w:t>Буквы M/C</w:t>
      </w:r>
      <w:r>
        <w:t xml:space="preserve"> – обозначают слово – </w:t>
      </w:r>
      <w:r w:rsidR="00E565F1">
        <w:t>мотоцикл,</w:t>
      </w:r>
      <w:r>
        <w:t xml:space="preserve"> т.е. покрышка для </w:t>
      </w:r>
      <w:r w:rsidR="00E565F1">
        <w:t>мотоцикла</w:t>
      </w:r>
      <w:r>
        <w:t>.</w:t>
      </w:r>
    </w:p>
    <w:p w:rsidR="007878D3" w:rsidRPr="002F49E1" w:rsidRDefault="007878D3" w:rsidP="00FE1425"/>
    <w:p w:rsidR="00FE1425" w:rsidRPr="007878D3" w:rsidRDefault="00FE1425" w:rsidP="00FE1425">
      <w:pPr>
        <w:rPr>
          <w:b/>
          <w:sz w:val="32"/>
          <w:szCs w:val="32"/>
        </w:rPr>
      </w:pPr>
      <w:r w:rsidRPr="007878D3">
        <w:rPr>
          <w:b/>
          <w:sz w:val="32"/>
          <w:szCs w:val="32"/>
        </w:rPr>
        <w:t xml:space="preserve">Различные системы маркировки </w:t>
      </w:r>
      <w:r w:rsidR="00E565F1" w:rsidRPr="007878D3">
        <w:rPr>
          <w:b/>
          <w:sz w:val="32"/>
          <w:szCs w:val="32"/>
        </w:rPr>
        <w:t>мотопокрышек</w:t>
      </w:r>
    </w:p>
    <w:p w:rsidR="00FE1425" w:rsidRDefault="00FE1425" w:rsidP="00FE1425"/>
    <w:p w:rsidR="00FE1425" w:rsidRDefault="00FE1425" w:rsidP="00C56430">
      <w:pPr>
        <w:ind w:firstLine="720"/>
        <w:jc w:val="both"/>
        <w:rPr>
          <w:lang w:val="en-US"/>
        </w:rPr>
      </w:pPr>
      <w:r>
        <w:t xml:space="preserve">Существует несколько типов маркировки покрышек (ширина, высота по профилю и внутреннему </w:t>
      </w:r>
      <w:r w:rsidR="002F49E1">
        <w:t>диаметру</w:t>
      </w:r>
      <w:r>
        <w:t>).</w:t>
      </w:r>
    </w:p>
    <w:p w:rsidR="006D22C2" w:rsidRPr="006D22C2" w:rsidRDefault="006D22C2" w:rsidP="00C56430">
      <w:pPr>
        <w:ind w:firstLine="720"/>
        <w:jc w:val="both"/>
        <w:rPr>
          <w:lang w:val="en-US"/>
        </w:rPr>
      </w:pPr>
    </w:p>
    <w:p w:rsidR="00FE1425" w:rsidRPr="006D22C2" w:rsidRDefault="00FE1425" w:rsidP="00C56430">
      <w:pPr>
        <w:ind w:firstLine="720"/>
        <w:jc w:val="both"/>
        <w:rPr>
          <w:b/>
        </w:rPr>
      </w:pPr>
      <w:r w:rsidRPr="006D22C2">
        <w:rPr>
          <w:b/>
        </w:rPr>
        <w:t>Метрическая система</w:t>
      </w:r>
    </w:p>
    <w:p w:rsidR="00FE1425" w:rsidRPr="006D22C2" w:rsidRDefault="00FE1425" w:rsidP="00C56430">
      <w:pPr>
        <w:ind w:firstLine="720"/>
        <w:jc w:val="both"/>
        <w:rPr>
          <w:b/>
        </w:rPr>
      </w:pPr>
      <w:r w:rsidRPr="006D22C2">
        <w:rPr>
          <w:b/>
        </w:rPr>
        <w:t>Альфа система</w:t>
      </w:r>
    </w:p>
    <w:p w:rsidR="00FE1425" w:rsidRPr="006D22C2" w:rsidRDefault="00FE1425" w:rsidP="00C56430">
      <w:pPr>
        <w:ind w:firstLine="720"/>
        <w:jc w:val="both"/>
        <w:rPr>
          <w:b/>
        </w:rPr>
      </w:pPr>
      <w:r w:rsidRPr="006D22C2">
        <w:rPr>
          <w:b/>
        </w:rPr>
        <w:t>Стандартная в дюймах</w:t>
      </w:r>
    </w:p>
    <w:p w:rsidR="00FE1425" w:rsidRPr="006D22C2" w:rsidRDefault="00FE1425" w:rsidP="00C56430">
      <w:pPr>
        <w:ind w:firstLine="720"/>
        <w:jc w:val="both"/>
        <w:rPr>
          <w:b/>
        </w:rPr>
      </w:pPr>
      <w:r w:rsidRPr="006D22C2">
        <w:rPr>
          <w:b/>
        </w:rPr>
        <w:t>Низкопрофильная дюймы</w:t>
      </w:r>
    </w:p>
    <w:p w:rsidR="00FE1425" w:rsidRDefault="00FE1425" w:rsidP="00FE1425"/>
    <w:p w:rsidR="00FE1425" w:rsidRDefault="00FE1425" w:rsidP="00FE1425">
      <w:pPr>
        <w:rPr>
          <w:u w:val="single"/>
          <w:lang w:val="en-US"/>
        </w:rPr>
      </w:pPr>
      <w:r w:rsidRPr="007878D3">
        <w:rPr>
          <w:u w:val="single"/>
        </w:rPr>
        <w:t>Метрическая</w:t>
      </w:r>
    </w:p>
    <w:p w:rsidR="00DA736B" w:rsidRPr="00DA736B" w:rsidRDefault="00DA736B" w:rsidP="00FE1425">
      <w:pPr>
        <w:rPr>
          <w:u w:val="single"/>
          <w:lang w:val="en-US"/>
        </w:rPr>
      </w:pPr>
    </w:p>
    <w:p w:rsidR="00FE1425" w:rsidRDefault="00FE1425" w:rsidP="00DA736B">
      <w:pPr>
        <w:jc w:val="both"/>
        <w:rPr>
          <w:lang w:val="en-US"/>
        </w:rPr>
      </w:pPr>
      <w:r>
        <w:t>Пример: 180/55ZR-17 · M130/80-18 · 130/80HB-18 · 130/80H-18</w:t>
      </w:r>
    </w:p>
    <w:p w:rsidR="00DA736B" w:rsidRPr="00DA736B" w:rsidRDefault="00DA736B" w:rsidP="00DA736B">
      <w:pPr>
        <w:jc w:val="both"/>
        <w:rPr>
          <w:lang w:val="en-US"/>
        </w:rPr>
      </w:pPr>
    </w:p>
    <w:p w:rsidR="00FE1425" w:rsidRDefault="00FE1425" w:rsidP="00C56430">
      <w:pPr>
        <w:ind w:firstLine="720"/>
        <w:jc w:val="both"/>
      </w:pPr>
      <w:r>
        <w:t>Самая распространенная и самая «понятная» система маркировки мотоциклетных и автомобильных покрышек.</w:t>
      </w:r>
    </w:p>
    <w:p w:rsidR="00FE1425" w:rsidRDefault="00FE1425" w:rsidP="00C56430">
      <w:pPr>
        <w:ind w:firstLine="720"/>
        <w:jc w:val="both"/>
      </w:pPr>
      <w:r>
        <w:t xml:space="preserve">Первая цифра ширина – 180, вторая цифра ширина по профилю, буква обозначает индекс скорости – Z, буквой R обозначается </w:t>
      </w:r>
      <w:r w:rsidR="004C3B95">
        <w:t>р</w:t>
      </w:r>
      <w:r>
        <w:t>адиальное строение покрышки, цифра в заключении маркировки обозначает диаметр обода на который может быть установлена эта покрышка.</w:t>
      </w:r>
    </w:p>
    <w:p w:rsidR="00FE1425" w:rsidRDefault="00FE1425" w:rsidP="00FE1425"/>
    <w:p w:rsidR="00FE1425" w:rsidRPr="007878D3" w:rsidRDefault="00FE1425" w:rsidP="00FE1425">
      <w:pPr>
        <w:rPr>
          <w:u w:val="single"/>
        </w:rPr>
      </w:pPr>
      <w:r w:rsidRPr="007878D3">
        <w:rPr>
          <w:u w:val="single"/>
        </w:rPr>
        <w:t>Альфа</w:t>
      </w:r>
    </w:p>
    <w:p w:rsidR="00FE1425" w:rsidRDefault="00FE1425" w:rsidP="00FE1425"/>
    <w:p w:rsidR="00FE1425" w:rsidRDefault="00FE1425" w:rsidP="00FE1425">
      <w:r>
        <w:t>Пример: MT90S-16 · MT90HB-16</w:t>
      </w:r>
    </w:p>
    <w:p w:rsidR="00FE1425" w:rsidRDefault="00FE1425" w:rsidP="00FE1425"/>
    <w:p w:rsidR="00FE1425" w:rsidRDefault="00FE1425" w:rsidP="00C56430">
      <w:pPr>
        <w:ind w:firstLine="720"/>
        <w:jc w:val="both"/>
      </w:pPr>
      <w:r>
        <w:t>Система маркировки покрышек Альфа, обычно применяется на покрышках мотоциклов – туристического назначения.</w:t>
      </w:r>
    </w:p>
    <w:p w:rsidR="00FE1425" w:rsidRDefault="00FE1425" w:rsidP="00C56430">
      <w:pPr>
        <w:ind w:firstLine="720"/>
        <w:jc w:val="both"/>
      </w:pPr>
      <w:r>
        <w:t xml:space="preserve">Разобрав пример будет понятнее – </w:t>
      </w:r>
      <w:r w:rsidRPr="00C56430">
        <w:rPr>
          <w:b/>
        </w:rPr>
        <w:t>М</w:t>
      </w:r>
      <w:r>
        <w:t xml:space="preserve"> буква обозначается, что покрышка мотоциклетная (Motorcycle Tire).</w:t>
      </w:r>
    </w:p>
    <w:p w:rsidR="00FE1425" w:rsidRPr="00C56430" w:rsidRDefault="00FE1425" w:rsidP="00C56430">
      <w:pPr>
        <w:ind w:firstLine="720"/>
        <w:jc w:val="both"/>
      </w:pPr>
      <w:r w:rsidRPr="00C56430">
        <w:rPr>
          <w:b/>
        </w:rPr>
        <w:t>T</w:t>
      </w:r>
      <w:r>
        <w:t xml:space="preserve"> – буква обозначает ширину покрышки, цифрой – 90 обозначена высота по профилю, </w:t>
      </w:r>
      <w:r w:rsidRPr="00C56430">
        <w:rPr>
          <w:b/>
        </w:rPr>
        <w:t>S</w:t>
      </w:r>
      <w:r>
        <w:t xml:space="preserve"> – буква обозначает индекс скорости, цифра в заключении маркировки обозначает диаметр обода на который может быть установлена эта покрышка.</w:t>
      </w:r>
    </w:p>
    <w:p w:rsidR="007878D3" w:rsidRPr="00C56430" w:rsidRDefault="007878D3" w:rsidP="00FE1425"/>
    <w:p w:rsidR="00FE1425" w:rsidRPr="007878D3" w:rsidRDefault="00FE1425" w:rsidP="00FE1425">
      <w:pPr>
        <w:rPr>
          <w:u w:val="single"/>
        </w:rPr>
      </w:pPr>
      <w:r w:rsidRPr="007878D3">
        <w:rPr>
          <w:u w:val="single"/>
        </w:rPr>
        <w:t xml:space="preserve">Стандартная в дюймах </w:t>
      </w:r>
    </w:p>
    <w:p w:rsidR="00FE1425" w:rsidRDefault="00FE1425" w:rsidP="00FE1425"/>
    <w:p w:rsidR="00FE1425" w:rsidRDefault="00FE1425" w:rsidP="00FE1425">
      <w:r>
        <w:t>Пример: 3.25H-19</w:t>
      </w:r>
    </w:p>
    <w:p w:rsidR="00FE1425" w:rsidRDefault="00FE1425" w:rsidP="00FE1425"/>
    <w:p w:rsidR="00FE1425" w:rsidRDefault="00FE1425" w:rsidP="00C56430">
      <w:pPr>
        <w:ind w:firstLine="720"/>
        <w:jc w:val="both"/>
      </w:pPr>
      <w:r>
        <w:lastRenderedPageBreak/>
        <w:t>Эта система измерений в</w:t>
      </w:r>
      <w:r w:rsidR="007878D3" w:rsidRPr="007878D3">
        <w:t xml:space="preserve"> </w:t>
      </w:r>
      <w:r>
        <w:t>основном применялась на мотоциклах выпускаемых в 1990-1999 годах.</w:t>
      </w:r>
    </w:p>
    <w:p w:rsidR="00FE1425" w:rsidRDefault="00FE1425" w:rsidP="00C56430">
      <w:pPr>
        <w:ind w:firstLine="720"/>
        <w:jc w:val="both"/>
      </w:pPr>
      <w:r>
        <w:t xml:space="preserve">В маркировке отсутствует высота по профилю покрышки, однако применение такой системы подразумевает, что высота профиля покрышки равна ширине профиля т.е. если например ширина покрышки равна </w:t>
      </w:r>
      <w:smartTag w:uri="urn:schemas-microsoft-com:office:smarttags" w:element="metricconverter">
        <w:smartTagPr>
          <w:attr w:name="ProductID" w:val="3.25 дюйма"/>
        </w:smartTagPr>
        <w:r>
          <w:t>3.25 дюйма</w:t>
        </w:r>
      </w:smartTag>
      <w:r>
        <w:t xml:space="preserve">, то высота профиля так же должна быть </w:t>
      </w:r>
      <w:smartTag w:uri="urn:schemas-microsoft-com:office:smarttags" w:element="metricconverter">
        <w:smartTagPr>
          <w:attr w:name="ProductID" w:val="3.25 дюйма"/>
        </w:smartTagPr>
        <w:r>
          <w:t>3.25 дюйма</w:t>
        </w:r>
      </w:smartTag>
      <w:r>
        <w:t>.</w:t>
      </w:r>
    </w:p>
    <w:p w:rsidR="00FE1425" w:rsidRDefault="00FE1425" w:rsidP="00C56430">
      <w:pPr>
        <w:ind w:firstLine="720"/>
        <w:jc w:val="both"/>
      </w:pPr>
      <w:r>
        <w:t xml:space="preserve">Рассматривая пример выше, можно более точно понять систему и как работать с ней. Цифра </w:t>
      </w:r>
      <w:smartTag w:uri="urn:schemas-microsoft-com:office:smarttags" w:element="metricconverter">
        <w:smartTagPr>
          <w:attr w:name="ProductID" w:val="3.25 дюйма"/>
        </w:smartTagPr>
        <w:r>
          <w:t>3.25 дюйма</w:t>
        </w:r>
      </w:smartTag>
      <w:r>
        <w:t>, обозначает ширину покрышки в ~83 мм, в соответствии с шириной, высота профиля так же должна быть ~83 мм, обычно при такой размере покрышки устанавливаются 80х80 или 90х90. Буквой H – обозначается индекс скорости, цифра в заключении маркировки обозначает диаметр обода на который может быть установлена эта покрышка.</w:t>
      </w:r>
    </w:p>
    <w:p w:rsidR="00C56430" w:rsidRDefault="00C56430" w:rsidP="00FE1425"/>
    <w:p w:rsidR="00FE1425" w:rsidRDefault="00FE1425" w:rsidP="00FE1425">
      <w:pPr>
        <w:rPr>
          <w:u w:val="single"/>
          <w:lang w:val="en-US"/>
        </w:rPr>
      </w:pPr>
      <w:r w:rsidRPr="00C56430">
        <w:rPr>
          <w:u w:val="single"/>
        </w:rPr>
        <w:t xml:space="preserve">Низкопрофильная в дюймах </w:t>
      </w:r>
    </w:p>
    <w:p w:rsidR="00DA736B" w:rsidRPr="00DA736B" w:rsidRDefault="00DA736B" w:rsidP="00FE1425">
      <w:pPr>
        <w:rPr>
          <w:u w:val="single"/>
          <w:lang w:val="en-US"/>
        </w:rPr>
      </w:pPr>
    </w:p>
    <w:p w:rsidR="00FE1425" w:rsidRDefault="00FE1425" w:rsidP="00FE1425">
      <w:r>
        <w:t>Пример: 4.25/85H-18 · 4.60S-16</w:t>
      </w:r>
    </w:p>
    <w:p w:rsidR="00766BF8" w:rsidRDefault="00766BF8" w:rsidP="00FE1425"/>
    <w:p w:rsidR="00FE1425" w:rsidRDefault="00FE1425" w:rsidP="00E87BA2">
      <w:pPr>
        <w:ind w:firstLine="720"/>
        <w:jc w:val="both"/>
      </w:pPr>
      <w:r>
        <w:t>Эта система применяется на покрышках с низким профилем, такие покрышки встречаются крайне редко.</w:t>
      </w:r>
    </w:p>
    <w:p w:rsidR="00FE1425" w:rsidRDefault="00FE1425" w:rsidP="00E87BA2">
      <w:pPr>
        <w:ind w:firstLine="720"/>
        <w:jc w:val="both"/>
      </w:pPr>
      <w:r>
        <w:t>Разобрав на примере можно понять как эта система расшифровывается.</w:t>
      </w:r>
    </w:p>
    <w:p w:rsidR="00FE1425" w:rsidRDefault="00FE1425" w:rsidP="00E87BA2">
      <w:pPr>
        <w:ind w:firstLine="720"/>
        <w:jc w:val="both"/>
      </w:pPr>
      <w:r>
        <w:t>Как обычно первые цифры обозначают ширину шины (в дюймах на этом примере), вторая цифра обозначает процентное соотношение высоты профиля к ширине покрышки.</w:t>
      </w:r>
    </w:p>
    <w:p w:rsidR="00057E17" w:rsidRDefault="00057E17" w:rsidP="00FE1425"/>
    <w:p w:rsidR="00057E17" w:rsidRDefault="00E565F1" w:rsidP="00FE1425">
      <w:r>
        <w:t>Сводная таблица размеров для всех систем маркировки мотопокрышек.</w:t>
      </w:r>
    </w:p>
    <w:tbl>
      <w:tblPr>
        <w:tblpPr w:leftFromText="180" w:rightFromText="180" w:vertAnchor="text" w:tblpX="-71" w:tblpY="7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800"/>
        <w:gridCol w:w="998"/>
        <w:gridCol w:w="1702"/>
        <w:gridCol w:w="2520"/>
      </w:tblGrid>
      <w:tr w:rsidR="00DE24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8" w:type="dxa"/>
          </w:tcPr>
          <w:p w:rsidR="00DE243F" w:rsidRPr="00CE1DB5" w:rsidRDefault="00DE243F" w:rsidP="000D04E5">
            <w:pPr>
              <w:rPr>
                <w:b/>
              </w:rPr>
            </w:pPr>
            <w:r w:rsidRPr="00CE1DB5">
              <w:rPr>
                <w:b/>
              </w:rPr>
              <w:t>Допустимые значение, ширины обода</w:t>
            </w:r>
          </w:p>
        </w:tc>
        <w:tc>
          <w:tcPr>
            <w:tcW w:w="1800" w:type="dxa"/>
          </w:tcPr>
          <w:p w:rsidR="00DE243F" w:rsidRPr="00CE1DB5" w:rsidRDefault="00DE243F" w:rsidP="000D04E5">
            <w:pPr>
              <w:rPr>
                <w:b/>
              </w:rPr>
            </w:pPr>
            <w:r w:rsidRPr="00CE1DB5">
              <w:rPr>
                <w:b/>
              </w:rPr>
              <w:t>Метрическая</w:t>
            </w:r>
          </w:p>
        </w:tc>
        <w:tc>
          <w:tcPr>
            <w:tcW w:w="998" w:type="dxa"/>
          </w:tcPr>
          <w:p w:rsidR="00DE243F" w:rsidRPr="00CE1DB5" w:rsidRDefault="00DE243F" w:rsidP="000D04E5">
            <w:pPr>
              <w:rPr>
                <w:b/>
              </w:rPr>
            </w:pPr>
            <w:r w:rsidRPr="00CE1DB5">
              <w:rPr>
                <w:b/>
              </w:rPr>
              <w:t>Альфа</w:t>
            </w:r>
          </w:p>
        </w:tc>
        <w:tc>
          <w:tcPr>
            <w:tcW w:w="1702" w:type="dxa"/>
          </w:tcPr>
          <w:p w:rsidR="00DE243F" w:rsidRPr="00CE1DB5" w:rsidRDefault="00DE243F" w:rsidP="000D04E5">
            <w:pPr>
              <w:rPr>
                <w:b/>
              </w:rPr>
            </w:pPr>
            <w:r w:rsidRPr="00CE1DB5">
              <w:rPr>
                <w:b/>
              </w:rPr>
              <w:t>Стандартная в дюймах</w:t>
            </w:r>
          </w:p>
        </w:tc>
        <w:tc>
          <w:tcPr>
            <w:tcW w:w="2520" w:type="dxa"/>
          </w:tcPr>
          <w:p w:rsidR="00DE243F" w:rsidRPr="00CE1DB5" w:rsidRDefault="00DE243F" w:rsidP="006A6382">
            <w:pPr>
              <w:ind w:left="432" w:hanging="432"/>
              <w:rPr>
                <w:b/>
              </w:rPr>
            </w:pPr>
            <w:r w:rsidRPr="00CE1DB5">
              <w:rPr>
                <w:b/>
              </w:rPr>
              <w:t>Низкопрофильная в дюймах</w:t>
            </w:r>
          </w:p>
        </w:tc>
      </w:tr>
      <w:tr w:rsidR="008A4A5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48" w:type="dxa"/>
          </w:tcPr>
          <w:p w:rsidR="008A4A51" w:rsidRDefault="00DE243F" w:rsidP="000D04E5">
            <w:r w:rsidRPr="00FE1425">
              <w:rPr>
                <w:lang w:val="en-US"/>
              </w:rPr>
              <w:t>1.60, 1.85</w:t>
            </w:r>
          </w:p>
        </w:tc>
        <w:tc>
          <w:tcPr>
            <w:tcW w:w="1800" w:type="dxa"/>
          </w:tcPr>
          <w:p w:rsidR="008A4A51" w:rsidRDefault="00DE243F" w:rsidP="000D04E5">
            <w:r w:rsidRPr="00FE1425">
              <w:rPr>
                <w:lang w:val="en-US"/>
              </w:rPr>
              <w:t>70</w:t>
            </w:r>
          </w:p>
        </w:tc>
        <w:tc>
          <w:tcPr>
            <w:tcW w:w="998" w:type="dxa"/>
          </w:tcPr>
          <w:p w:rsidR="008A4A51" w:rsidRDefault="00DE243F" w:rsidP="000D04E5">
            <w:r w:rsidRPr="00FE1425">
              <w:rPr>
                <w:lang w:val="en-US"/>
              </w:rPr>
              <w:t>MG</w:t>
            </w:r>
          </w:p>
        </w:tc>
        <w:tc>
          <w:tcPr>
            <w:tcW w:w="1702" w:type="dxa"/>
          </w:tcPr>
          <w:p w:rsidR="008A4A51" w:rsidRDefault="00DE243F" w:rsidP="000D04E5">
            <w:r w:rsidRPr="00FE1425">
              <w:rPr>
                <w:lang w:val="en-US"/>
              </w:rPr>
              <w:t>2.75</w:t>
            </w:r>
          </w:p>
        </w:tc>
        <w:tc>
          <w:tcPr>
            <w:tcW w:w="2520" w:type="dxa"/>
          </w:tcPr>
          <w:p w:rsidR="008A4A51" w:rsidRDefault="00DE243F" w:rsidP="000D04E5">
            <w:r w:rsidRPr="00FE1425">
              <w:rPr>
                <w:lang w:val="en-US"/>
              </w:rPr>
              <w:t>-</w:t>
            </w:r>
          </w:p>
        </w:tc>
      </w:tr>
      <w:tr w:rsidR="008A4A5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48" w:type="dxa"/>
          </w:tcPr>
          <w:p w:rsidR="008A4A51" w:rsidRDefault="00DE243F" w:rsidP="000D04E5">
            <w:r w:rsidRPr="00FE1425">
              <w:rPr>
                <w:lang w:val="en-US"/>
              </w:rPr>
              <w:t>1.60, 1.85</w:t>
            </w:r>
          </w:p>
        </w:tc>
        <w:tc>
          <w:tcPr>
            <w:tcW w:w="1800" w:type="dxa"/>
          </w:tcPr>
          <w:p w:rsidR="008A4A51" w:rsidRDefault="00DE243F" w:rsidP="000D04E5">
            <w:r w:rsidRPr="00FE1425">
              <w:rPr>
                <w:lang w:val="en-US"/>
              </w:rPr>
              <w:t>80</w:t>
            </w:r>
          </w:p>
        </w:tc>
        <w:tc>
          <w:tcPr>
            <w:tcW w:w="998" w:type="dxa"/>
          </w:tcPr>
          <w:p w:rsidR="008A4A51" w:rsidRDefault="009117E2" w:rsidP="000D04E5">
            <w:r w:rsidRPr="00FE1425">
              <w:rPr>
                <w:lang w:val="en-US"/>
              </w:rPr>
              <w:t>MH</w:t>
            </w:r>
          </w:p>
        </w:tc>
        <w:tc>
          <w:tcPr>
            <w:tcW w:w="1702" w:type="dxa"/>
          </w:tcPr>
          <w:p w:rsidR="008A4A51" w:rsidRDefault="009117E2" w:rsidP="000D04E5">
            <w:r w:rsidRPr="00FE1425">
              <w:rPr>
                <w:lang w:val="en-US"/>
              </w:rPr>
              <w:t>3.00</w:t>
            </w:r>
          </w:p>
        </w:tc>
        <w:tc>
          <w:tcPr>
            <w:tcW w:w="2520" w:type="dxa"/>
          </w:tcPr>
          <w:p w:rsidR="008A4A51" w:rsidRDefault="009117E2" w:rsidP="000D04E5">
            <w:r w:rsidRPr="00FE1425">
              <w:rPr>
                <w:lang w:val="en-US"/>
              </w:rPr>
              <w:t>3.60</w:t>
            </w:r>
          </w:p>
        </w:tc>
      </w:tr>
      <w:tr w:rsidR="008A4A5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48" w:type="dxa"/>
          </w:tcPr>
          <w:p w:rsidR="008A4A51" w:rsidRDefault="009117E2" w:rsidP="000D04E5">
            <w:r w:rsidRPr="00FE1425">
              <w:rPr>
                <w:lang w:val="en-US"/>
              </w:rPr>
              <w:t>1.85, 2.15</w:t>
            </w:r>
          </w:p>
        </w:tc>
        <w:tc>
          <w:tcPr>
            <w:tcW w:w="1800" w:type="dxa"/>
          </w:tcPr>
          <w:p w:rsidR="008A4A51" w:rsidRDefault="009117E2" w:rsidP="000D04E5">
            <w:r w:rsidRPr="00FE1425">
              <w:rPr>
                <w:lang w:val="en-US"/>
              </w:rPr>
              <w:t>90</w:t>
            </w:r>
          </w:p>
        </w:tc>
        <w:tc>
          <w:tcPr>
            <w:tcW w:w="998" w:type="dxa"/>
          </w:tcPr>
          <w:p w:rsidR="008A4A51" w:rsidRDefault="009117E2" w:rsidP="000D04E5">
            <w:r w:rsidRPr="00FE1425">
              <w:rPr>
                <w:lang w:val="en-US"/>
              </w:rPr>
              <w:t>MJ</w:t>
            </w:r>
          </w:p>
        </w:tc>
        <w:tc>
          <w:tcPr>
            <w:tcW w:w="1702" w:type="dxa"/>
          </w:tcPr>
          <w:p w:rsidR="008A4A51" w:rsidRDefault="009117E2" w:rsidP="000D04E5">
            <w:r w:rsidRPr="00FE1425">
              <w:rPr>
                <w:lang w:val="en-US"/>
              </w:rPr>
              <w:t>3.25</w:t>
            </w:r>
          </w:p>
        </w:tc>
        <w:tc>
          <w:tcPr>
            <w:tcW w:w="2520" w:type="dxa"/>
          </w:tcPr>
          <w:p w:rsidR="008A4A51" w:rsidRDefault="009117E2" w:rsidP="000D04E5">
            <w:r w:rsidRPr="00FE1425">
              <w:rPr>
                <w:lang w:val="en-US"/>
              </w:rPr>
              <w:t>3.60</w:t>
            </w:r>
          </w:p>
        </w:tc>
      </w:tr>
      <w:tr w:rsidR="008A4A5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48" w:type="dxa"/>
          </w:tcPr>
          <w:p w:rsidR="008A4A51" w:rsidRDefault="009117E2" w:rsidP="000D04E5">
            <w:r w:rsidRPr="00FE1425">
              <w:rPr>
                <w:lang w:val="en-US"/>
              </w:rPr>
              <w:t>1.85, 2.15</w:t>
            </w:r>
          </w:p>
        </w:tc>
        <w:tc>
          <w:tcPr>
            <w:tcW w:w="1800" w:type="dxa"/>
          </w:tcPr>
          <w:p w:rsidR="008A4A51" w:rsidRDefault="009117E2" w:rsidP="000D04E5">
            <w:r w:rsidRPr="00FE1425">
              <w:rPr>
                <w:lang w:val="en-US"/>
              </w:rPr>
              <w:t>90</w:t>
            </w:r>
          </w:p>
        </w:tc>
        <w:tc>
          <w:tcPr>
            <w:tcW w:w="998" w:type="dxa"/>
          </w:tcPr>
          <w:p w:rsidR="008A4A51" w:rsidRDefault="009117E2" w:rsidP="000D04E5">
            <w:r w:rsidRPr="00FE1425">
              <w:rPr>
                <w:lang w:val="en-US"/>
              </w:rPr>
              <w:t>ML</w:t>
            </w:r>
          </w:p>
        </w:tc>
        <w:tc>
          <w:tcPr>
            <w:tcW w:w="1702" w:type="dxa"/>
          </w:tcPr>
          <w:p w:rsidR="008A4A51" w:rsidRDefault="009117E2" w:rsidP="000D04E5">
            <w:r w:rsidRPr="00FE1425">
              <w:rPr>
                <w:lang w:val="en-US"/>
              </w:rPr>
              <w:t>3.50</w:t>
            </w:r>
          </w:p>
        </w:tc>
        <w:tc>
          <w:tcPr>
            <w:tcW w:w="2520" w:type="dxa"/>
          </w:tcPr>
          <w:p w:rsidR="008A4A51" w:rsidRDefault="009117E2" w:rsidP="000D04E5">
            <w:r w:rsidRPr="00FE1425">
              <w:rPr>
                <w:lang w:val="en-US"/>
              </w:rPr>
              <w:t>4.10</w:t>
            </w:r>
          </w:p>
        </w:tc>
      </w:tr>
      <w:tr w:rsidR="008A4A5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448" w:type="dxa"/>
          </w:tcPr>
          <w:p w:rsidR="008A4A51" w:rsidRDefault="009117E2" w:rsidP="000D04E5">
            <w:r w:rsidRPr="00FE1425">
              <w:rPr>
                <w:lang w:val="en-US"/>
              </w:rPr>
              <w:t>2.15, 2.50</w:t>
            </w:r>
          </w:p>
        </w:tc>
        <w:tc>
          <w:tcPr>
            <w:tcW w:w="1800" w:type="dxa"/>
          </w:tcPr>
          <w:p w:rsidR="008A4A51" w:rsidRDefault="009117E2" w:rsidP="000D04E5">
            <w:r w:rsidRPr="00FE1425">
              <w:rPr>
                <w:lang w:val="en-US"/>
              </w:rPr>
              <w:t>100</w:t>
            </w:r>
          </w:p>
        </w:tc>
        <w:tc>
          <w:tcPr>
            <w:tcW w:w="998" w:type="dxa"/>
          </w:tcPr>
          <w:p w:rsidR="008A4A51" w:rsidRDefault="009117E2" w:rsidP="000D04E5">
            <w:r w:rsidRPr="00FE1425">
              <w:rPr>
                <w:lang w:val="en-US"/>
              </w:rPr>
              <w:t>MM</w:t>
            </w:r>
          </w:p>
        </w:tc>
        <w:tc>
          <w:tcPr>
            <w:tcW w:w="1702" w:type="dxa"/>
          </w:tcPr>
          <w:p w:rsidR="008A4A51" w:rsidRDefault="009117E2" w:rsidP="000D04E5">
            <w:r w:rsidRPr="00FE1425">
              <w:rPr>
                <w:lang w:val="en-US"/>
              </w:rPr>
              <w:t>3.75</w:t>
            </w:r>
          </w:p>
        </w:tc>
        <w:tc>
          <w:tcPr>
            <w:tcW w:w="2520" w:type="dxa"/>
          </w:tcPr>
          <w:p w:rsidR="008A4A51" w:rsidRDefault="009117E2" w:rsidP="000D04E5">
            <w:r w:rsidRPr="00FE1425">
              <w:rPr>
                <w:lang w:val="en-US"/>
              </w:rPr>
              <w:t>4.10</w:t>
            </w:r>
          </w:p>
        </w:tc>
      </w:tr>
      <w:tr w:rsidR="009117E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448" w:type="dxa"/>
          </w:tcPr>
          <w:p w:rsidR="009117E2" w:rsidRDefault="009117E2" w:rsidP="000D04E5">
            <w:r w:rsidRPr="00FE1425">
              <w:rPr>
                <w:lang w:val="en-US"/>
              </w:rPr>
              <w:t>2.15, 2.50, 2.75</w:t>
            </w:r>
          </w:p>
        </w:tc>
        <w:tc>
          <w:tcPr>
            <w:tcW w:w="1800" w:type="dxa"/>
          </w:tcPr>
          <w:p w:rsidR="009117E2" w:rsidRDefault="009117E2" w:rsidP="000D04E5">
            <w:r w:rsidRPr="00FE1425">
              <w:rPr>
                <w:lang w:val="en-US"/>
              </w:rPr>
              <w:t>110</w:t>
            </w:r>
          </w:p>
        </w:tc>
        <w:tc>
          <w:tcPr>
            <w:tcW w:w="998" w:type="dxa"/>
          </w:tcPr>
          <w:p w:rsidR="009117E2" w:rsidRDefault="009117E2" w:rsidP="000D04E5">
            <w:r w:rsidRPr="00FE1425">
              <w:rPr>
                <w:lang w:val="en-US"/>
              </w:rPr>
              <w:t>MN</w:t>
            </w:r>
          </w:p>
        </w:tc>
        <w:tc>
          <w:tcPr>
            <w:tcW w:w="1702" w:type="dxa"/>
          </w:tcPr>
          <w:p w:rsidR="009117E2" w:rsidRDefault="009117E2" w:rsidP="000D04E5">
            <w:r w:rsidRPr="00FE1425">
              <w:rPr>
                <w:lang w:val="en-US"/>
              </w:rPr>
              <w:t>4.00</w:t>
            </w:r>
          </w:p>
        </w:tc>
        <w:tc>
          <w:tcPr>
            <w:tcW w:w="2520" w:type="dxa"/>
          </w:tcPr>
          <w:p w:rsidR="009117E2" w:rsidRDefault="009117E2" w:rsidP="000D04E5">
            <w:r w:rsidRPr="00FE1425">
              <w:rPr>
                <w:lang w:val="en-US"/>
              </w:rPr>
              <w:t>4.60</w:t>
            </w:r>
          </w:p>
        </w:tc>
      </w:tr>
      <w:tr w:rsidR="009117E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48" w:type="dxa"/>
          </w:tcPr>
          <w:p w:rsidR="009117E2" w:rsidRDefault="009117E2" w:rsidP="000D04E5">
            <w:r w:rsidRPr="00FE1425">
              <w:rPr>
                <w:lang w:val="en-US"/>
              </w:rPr>
              <w:t>2.15, 2.50, 2.75</w:t>
            </w:r>
          </w:p>
        </w:tc>
        <w:tc>
          <w:tcPr>
            <w:tcW w:w="1800" w:type="dxa"/>
          </w:tcPr>
          <w:p w:rsidR="009117E2" w:rsidRDefault="009117E2" w:rsidP="000D04E5">
            <w:r w:rsidRPr="00FE1425">
              <w:rPr>
                <w:lang w:val="en-US"/>
              </w:rPr>
              <w:t>110</w:t>
            </w:r>
          </w:p>
        </w:tc>
        <w:tc>
          <w:tcPr>
            <w:tcW w:w="998" w:type="dxa"/>
          </w:tcPr>
          <w:p w:rsidR="009117E2" w:rsidRDefault="009117E2" w:rsidP="000D04E5">
            <w:r w:rsidRPr="00FE1425">
              <w:rPr>
                <w:lang w:val="en-US"/>
              </w:rPr>
              <w:t>MP</w:t>
            </w:r>
          </w:p>
        </w:tc>
        <w:tc>
          <w:tcPr>
            <w:tcW w:w="1702" w:type="dxa"/>
          </w:tcPr>
          <w:p w:rsidR="009117E2" w:rsidRDefault="009117E2" w:rsidP="000D04E5">
            <w:r w:rsidRPr="00FE1425">
              <w:rPr>
                <w:lang w:val="en-US"/>
              </w:rPr>
              <w:t>4.25</w:t>
            </w:r>
          </w:p>
        </w:tc>
        <w:tc>
          <w:tcPr>
            <w:tcW w:w="2520" w:type="dxa"/>
          </w:tcPr>
          <w:p w:rsidR="009117E2" w:rsidRDefault="009117E2" w:rsidP="000D04E5">
            <w:r w:rsidRPr="00FE1425">
              <w:rPr>
                <w:lang w:val="en-US"/>
              </w:rPr>
              <w:t>4.25/85</w:t>
            </w:r>
          </w:p>
        </w:tc>
      </w:tr>
      <w:tr w:rsidR="009117E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48" w:type="dxa"/>
          </w:tcPr>
          <w:p w:rsidR="009117E2" w:rsidRDefault="009117E2" w:rsidP="000D04E5">
            <w:r w:rsidRPr="00FE1425">
              <w:rPr>
                <w:lang w:val="en-US"/>
              </w:rPr>
              <w:t>2.15, 2.50, 2.75</w:t>
            </w:r>
          </w:p>
        </w:tc>
        <w:tc>
          <w:tcPr>
            <w:tcW w:w="1800" w:type="dxa"/>
          </w:tcPr>
          <w:p w:rsidR="009117E2" w:rsidRDefault="009117E2" w:rsidP="000D04E5">
            <w:r w:rsidRPr="00FE1425">
              <w:rPr>
                <w:lang w:val="en-US"/>
              </w:rPr>
              <w:t>120</w:t>
            </w:r>
          </w:p>
        </w:tc>
        <w:tc>
          <w:tcPr>
            <w:tcW w:w="998" w:type="dxa"/>
          </w:tcPr>
          <w:p w:rsidR="009117E2" w:rsidRDefault="009117E2" w:rsidP="000D04E5">
            <w:r w:rsidRPr="00FE1425">
              <w:rPr>
                <w:lang w:val="en-US"/>
              </w:rPr>
              <w:t>MR</w:t>
            </w:r>
          </w:p>
        </w:tc>
        <w:tc>
          <w:tcPr>
            <w:tcW w:w="1702" w:type="dxa"/>
          </w:tcPr>
          <w:p w:rsidR="009117E2" w:rsidRDefault="000D04E5" w:rsidP="000D04E5">
            <w:r w:rsidRPr="00FE1425">
              <w:rPr>
                <w:lang w:val="en-US"/>
              </w:rPr>
              <w:t>4.50</w:t>
            </w:r>
          </w:p>
        </w:tc>
        <w:tc>
          <w:tcPr>
            <w:tcW w:w="2520" w:type="dxa"/>
          </w:tcPr>
          <w:p w:rsidR="009117E2" w:rsidRDefault="000D04E5" w:rsidP="000D04E5">
            <w:r w:rsidRPr="00FE1425">
              <w:rPr>
                <w:lang w:val="en-US"/>
              </w:rPr>
              <w:t>4.25/85</w:t>
            </w:r>
          </w:p>
        </w:tc>
      </w:tr>
      <w:tr w:rsidR="009117E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48" w:type="dxa"/>
          </w:tcPr>
          <w:p w:rsidR="009117E2" w:rsidRDefault="009117E2" w:rsidP="000D04E5">
            <w:r w:rsidRPr="00FE1425">
              <w:rPr>
                <w:lang w:val="en-US"/>
              </w:rPr>
              <w:t>2.15, 2.50, 2.75</w:t>
            </w:r>
          </w:p>
        </w:tc>
        <w:tc>
          <w:tcPr>
            <w:tcW w:w="1800" w:type="dxa"/>
          </w:tcPr>
          <w:p w:rsidR="009117E2" w:rsidRDefault="009117E2" w:rsidP="000D04E5">
            <w:r w:rsidRPr="00FE1425">
              <w:rPr>
                <w:lang w:val="en-US"/>
              </w:rPr>
              <w:t>120</w:t>
            </w:r>
          </w:p>
        </w:tc>
        <w:tc>
          <w:tcPr>
            <w:tcW w:w="998" w:type="dxa"/>
          </w:tcPr>
          <w:p w:rsidR="009117E2" w:rsidRDefault="009117E2" w:rsidP="000D04E5">
            <w:r w:rsidRPr="00FE1425">
              <w:rPr>
                <w:lang w:val="en-US"/>
              </w:rPr>
              <w:t>MS</w:t>
            </w:r>
          </w:p>
        </w:tc>
        <w:tc>
          <w:tcPr>
            <w:tcW w:w="1702" w:type="dxa"/>
          </w:tcPr>
          <w:p w:rsidR="009117E2" w:rsidRDefault="000D04E5" w:rsidP="000D04E5">
            <w:r w:rsidRPr="00FE1425">
              <w:rPr>
                <w:lang w:val="en-US"/>
              </w:rPr>
              <w:t>4.75</w:t>
            </w:r>
          </w:p>
        </w:tc>
        <w:tc>
          <w:tcPr>
            <w:tcW w:w="2520" w:type="dxa"/>
          </w:tcPr>
          <w:p w:rsidR="009117E2" w:rsidRDefault="000D04E5" w:rsidP="000D04E5">
            <w:r w:rsidRPr="00FE1425">
              <w:rPr>
                <w:lang w:val="en-US"/>
              </w:rPr>
              <w:t>5.10</w:t>
            </w:r>
          </w:p>
        </w:tc>
      </w:tr>
      <w:tr w:rsidR="009117E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9117E2" w:rsidRDefault="000D04E5" w:rsidP="000D04E5">
            <w:r w:rsidRPr="00FE1425">
              <w:rPr>
                <w:lang w:val="en-US"/>
              </w:rPr>
              <w:t>2.50, 2.75, 3.00</w:t>
            </w:r>
          </w:p>
        </w:tc>
        <w:tc>
          <w:tcPr>
            <w:tcW w:w="1800" w:type="dxa"/>
          </w:tcPr>
          <w:p w:rsidR="009117E2" w:rsidRDefault="000D04E5" w:rsidP="000D04E5">
            <w:r w:rsidRPr="00FE1425">
              <w:rPr>
                <w:lang w:val="en-US"/>
              </w:rPr>
              <w:t>130</w:t>
            </w:r>
          </w:p>
        </w:tc>
        <w:tc>
          <w:tcPr>
            <w:tcW w:w="998" w:type="dxa"/>
          </w:tcPr>
          <w:p w:rsidR="009117E2" w:rsidRDefault="000D04E5" w:rsidP="000D04E5">
            <w:r w:rsidRPr="00FE1425">
              <w:rPr>
                <w:lang w:val="en-US"/>
              </w:rPr>
              <w:t>MT</w:t>
            </w:r>
          </w:p>
        </w:tc>
        <w:tc>
          <w:tcPr>
            <w:tcW w:w="1702" w:type="dxa"/>
          </w:tcPr>
          <w:p w:rsidR="009117E2" w:rsidRDefault="000D04E5" w:rsidP="000D04E5">
            <w:r w:rsidRPr="00FE1425">
              <w:rPr>
                <w:lang w:val="en-US"/>
              </w:rPr>
              <w:t>5.00</w:t>
            </w:r>
          </w:p>
        </w:tc>
        <w:tc>
          <w:tcPr>
            <w:tcW w:w="2520" w:type="dxa"/>
          </w:tcPr>
          <w:p w:rsidR="009117E2" w:rsidRDefault="000D04E5" w:rsidP="000D04E5">
            <w:r w:rsidRPr="00FE1425">
              <w:rPr>
                <w:lang w:val="en-US"/>
              </w:rPr>
              <w:t>5.10</w:t>
            </w:r>
          </w:p>
        </w:tc>
      </w:tr>
      <w:tr w:rsidR="000D04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448" w:type="dxa"/>
          </w:tcPr>
          <w:p w:rsidR="000D04E5" w:rsidRDefault="000D04E5" w:rsidP="000D04E5">
            <w:r>
              <w:t>2.75, 3.00, 3.50</w:t>
            </w:r>
          </w:p>
        </w:tc>
        <w:tc>
          <w:tcPr>
            <w:tcW w:w="1800" w:type="dxa"/>
          </w:tcPr>
          <w:p w:rsidR="000D04E5" w:rsidRDefault="000D04E5" w:rsidP="000D04E5">
            <w:r>
              <w:t>140</w:t>
            </w:r>
          </w:p>
        </w:tc>
        <w:tc>
          <w:tcPr>
            <w:tcW w:w="998" w:type="dxa"/>
          </w:tcPr>
          <w:p w:rsidR="000D04E5" w:rsidRDefault="000D04E5" w:rsidP="000D04E5">
            <w:r>
              <w:t>MU</w:t>
            </w:r>
          </w:p>
        </w:tc>
        <w:tc>
          <w:tcPr>
            <w:tcW w:w="1702" w:type="dxa"/>
          </w:tcPr>
          <w:p w:rsidR="000D04E5" w:rsidRDefault="000D04E5" w:rsidP="000D04E5">
            <w:r>
              <w:t>5.50</w:t>
            </w:r>
          </w:p>
        </w:tc>
        <w:tc>
          <w:tcPr>
            <w:tcW w:w="2520" w:type="dxa"/>
          </w:tcPr>
          <w:p w:rsidR="000D04E5" w:rsidRDefault="006A6382" w:rsidP="000D04E5">
            <w:r>
              <w:t>-</w:t>
            </w:r>
          </w:p>
        </w:tc>
      </w:tr>
      <w:tr w:rsidR="000D04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48" w:type="dxa"/>
          </w:tcPr>
          <w:p w:rsidR="000D04E5" w:rsidRDefault="000D04E5" w:rsidP="000D04E5">
            <w:r>
              <w:t>3.50, 4.00</w:t>
            </w:r>
          </w:p>
        </w:tc>
        <w:tc>
          <w:tcPr>
            <w:tcW w:w="1800" w:type="dxa"/>
          </w:tcPr>
          <w:p w:rsidR="000D04E5" w:rsidRDefault="000D04E5" w:rsidP="000D04E5">
            <w:r>
              <w:t>150</w:t>
            </w:r>
          </w:p>
        </w:tc>
        <w:tc>
          <w:tcPr>
            <w:tcW w:w="998" w:type="dxa"/>
          </w:tcPr>
          <w:p w:rsidR="000D04E5" w:rsidRDefault="000D04E5" w:rsidP="000D04E5">
            <w:r>
              <w:t>MV</w:t>
            </w:r>
          </w:p>
        </w:tc>
        <w:tc>
          <w:tcPr>
            <w:tcW w:w="1702" w:type="dxa"/>
          </w:tcPr>
          <w:p w:rsidR="000D04E5" w:rsidRDefault="000D04E5" w:rsidP="000D04E5">
            <w:r>
              <w:t>6.00</w:t>
            </w:r>
          </w:p>
        </w:tc>
        <w:tc>
          <w:tcPr>
            <w:tcW w:w="2520" w:type="dxa"/>
          </w:tcPr>
          <w:p w:rsidR="000D04E5" w:rsidRDefault="000D04E5" w:rsidP="000D04E5">
            <w:r>
              <w:t>-</w:t>
            </w:r>
          </w:p>
        </w:tc>
      </w:tr>
      <w:tr w:rsidR="000D04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8" w:type="dxa"/>
          </w:tcPr>
          <w:p w:rsidR="000D04E5" w:rsidRDefault="000D04E5" w:rsidP="000D04E5">
            <w:r>
              <w:t>4.00, 4.50</w:t>
            </w:r>
          </w:p>
        </w:tc>
        <w:tc>
          <w:tcPr>
            <w:tcW w:w="1800" w:type="dxa"/>
          </w:tcPr>
          <w:p w:rsidR="000D04E5" w:rsidRDefault="000D04E5" w:rsidP="000D04E5">
            <w:r>
              <w:t>160</w:t>
            </w:r>
          </w:p>
        </w:tc>
        <w:tc>
          <w:tcPr>
            <w:tcW w:w="998" w:type="dxa"/>
          </w:tcPr>
          <w:p w:rsidR="000D04E5" w:rsidRDefault="000D04E5" w:rsidP="000D04E5">
            <w:r>
              <w:t>-</w:t>
            </w:r>
          </w:p>
        </w:tc>
        <w:tc>
          <w:tcPr>
            <w:tcW w:w="1702" w:type="dxa"/>
          </w:tcPr>
          <w:p w:rsidR="000D04E5" w:rsidRDefault="000D04E5" w:rsidP="000D04E5">
            <w:r>
              <w:t>6.25</w:t>
            </w:r>
          </w:p>
        </w:tc>
        <w:tc>
          <w:tcPr>
            <w:tcW w:w="2520" w:type="dxa"/>
          </w:tcPr>
          <w:p w:rsidR="000D04E5" w:rsidRDefault="000D04E5" w:rsidP="000D04E5">
            <w:r>
              <w:t>-</w:t>
            </w:r>
          </w:p>
        </w:tc>
      </w:tr>
    </w:tbl>
    <w:p w:rsidR="00766BF8" w:rsidRPr="00766BF8" w:rsidRDefault="00766BF8" w:rsidP="00766BF8"/>
    <w:p w:rsidR="00766BF8" w:rsidRPr="00766BF8" w:rsidRDefault="00766BF8" w:rsidP="00766BF8"/>
    <w:p w:rsidR="00766BF8" w:rsidRPr="00766BF8" w:rsidRDefault="00766BF8" w:rsidP="00766BF8"/>
    <w:p w:rsidR="00766BF8" w:rsidRPr="00766BF8" w:rsidRDefault="00766BF8" w:rsidP="00766BF8"/>
    <w:p w:rsidR="00124727" w:rsidRPr="00124727" w:rsidRDefault="00124727" w:rsidP="00124727">
      <w:pPr>
        <w:rPr>
          <w:b/>
        </w:rPr>
      </w:pPr>
      <w:r w:rsidRPr="00124727">
        <w:rPr>
          <w:b/>
          <w:lang w:val="en-US"/>
        </w:rPr>
        <w:t>P</w:t>
      </w:r>
      <w:r w:rsidRPr="00124727">
        <w:rPr>
          <w:b/>
        </w:rPr>
        <w:t>\</w:t>
      </w:r>
      <w:r w:rsidRPr="00124727">
        <w:rPr>
          <w:b/>
          <w:lang w:val="en-US"/>
        </w:rPr>
        <w:t>S</w:t>
      </w:r>
      <w:r w:rsidRPr="00124727">
        <w:rPr>
          <w:b/>
        </w:rPr>
        <w:t xml:space="preserve">   Информация взята с сайта Pride Your Bike автор Dark.</w:t>
      </w:r>
    </w:p>
    <w:p w:rsidR="00766BF8" w:rsidRPr="00124727" w:rsidRDefault="00766BF8" w:rsidP="00766BF8">
      <w:pPr>
        <w:rPr>
          <w:b/>
        </w:rPr>
      </w:pPr>
    </w:p>
    <w:p w:rsidR="00766BF8" w:rsidRDefault="00766BF8" w:rsidP="00766BF8"/>
    <w:p w:rsidR="00766BF8" w:rsidRPr="00766BF8" w:rsidRDefault="00766BF8" w:rsidP="00766BF8"/>
    <w:sectPr w:rsidR="00766BF8" w:rsidRPr="0076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/>
  <w:rsids>
    <w:rsidRoot w:val="00FE1425"/>
    <w:rsid w:val="00057E17"/>
    <w:rsid w:val="000D04E5"/>
    <w:rsid w:val="00124727"/>
    <w:rsid w:val="001901C0"/>
    <w:rsid w:val="002509BE"/>
    <w:rsid w:val="002C479B"/>
    <w:rsid w:val="002F49E1"/>
    <w:rsid w:val="00386BE7"/>
    <w:rsid w:val="003E2B46"/>
    <w:rsid w:val="004076C1"/>
    <w:rsid w:val="004C3B95"/>
    <w:rsid w:val="006A6382"/>
    <w:rsid w:val="006D22C2"/>
    <w:rsid w:val="00766BF8"/>
    <w:rsid w:val="007878D3"/>
    <w:rsid w:val="008A4A51"/>
    <w:rsid w:val="009117E2"/>
    <w:rsid w:val="00AC6173"/>
    <w:rsid w:val="00B93958"/>
    <w:rsid w:val="00B970DB"/>
    <w:rsid w:val="00BD2B17"/>
    <w:rsid w:val="00C56430"/>
    <w:rsid w:val="00CE1DB5"/>
    <w:rsid w:val="00D575CE"/>
    <w:rsid w:val="00DA736B"/>
    <w:rsid w:val="00DE243F"/>
    <w:rsid w:val="00E565F1"/>
    <w:rsid w:val="00E87BA2"/>
    <w:rsid w:val="00F011D6"/>
    <w:rsid w:val="00F24373"/>
    <w:rsid w:val="00F469B8"/>
    <w:rsid w:val="00FE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5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Мотопокрышки – расшифровка маркировок</vt:lpstr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Мотопокрышки – расшифровка маркировок</dc:title>
  <dc:subject/>
  <dc:creator>Admin</dc:creator>
  <cp:keywords/>
  <dc:description/>
  <cp:lastModifiedBy>Аdmin</cp:lastModifiedBy>
  <cp:revision>2</cp:revision>
  <dcterms:created xsi:type="dcterms:W3CDTF">2014-01-13T08:37:00Z</dcterms:created>
  <dcterms:modified xsi:type="dcterms:W3CDTF">2014-01-13T08:37:00Z</dcterms:modified>
</cp:coreProperties>
</file>